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475DD" w14:textId="11092727" w:rsidR="00F8467B" w:rsidRDefault="00A15560" w:rsidP="00A15560">
      <w:pPr>
        <w:jc w:val="center"/>
        <w:rPr>
          <w:b/>
          <w:bCs/>
          <w:sz w:val="32"/>
          <w:szCs w:val="32"/>
        </w:rPr>
      </w:pPr>
      <w:r w:rsidRPr="00A15560">
        <w:rPr>
          <w:b/>
          <w:bCs/>
          <w:sz w:val="32"/>
          <w:szCs w:val="32"/>
        </w:rPr>
        <w:t>RISK ASSESSMENT TEMPLATE</w:t>
      </w:r>
    </w:p>
    <w:p w14:paraId="561B2D64" w14:textId="77777777" w:rsidR="00A15560" w:rsidRPr="00A15560" w:rsidRDefault="00A15560" w:rsidP="00A15560">
      <w:pPr>
        <w:jc w:val="center"/>
        <w:rPr>
          <w:b/>
          <w:bCs/>
          <w:sz w:val="32"/>
          <w:szCs w:val="32"/>
        </w:rPr>
      </w:pPr>
    </w:p>
    <w:tbl>
      <w:tblPr>
        <w:tblStyle w:val="TableGrid"/>
        <w:tblW w:w="14170" w:type="dxa"/>
        <w:tblLook w:val="04A0" w:firstRow="1" w:lastRow="0" w:firstColumn="1" w:lastColumn="0" w:noHBand="0" w:noVBand="1"/>
      </w:tblPr>
      <w:tblGrid>
        <w:gridCol w:w="7083"/>
        <w:gridCol w:w="7087"/>
      </w:tblGrid>
      <w:tr w:rsidR="00A15560" w14:paraId="72A1DC80" w14:textId="77777777" w:rsidTr="00A15560">
        <w:trPr>
          <w:trHeight w:val="340"/>
        </w:trPr>
        <w:tc>
          <w:tcPr>
            <w:tcW w:w="7083" w:type="dxa"/>
            <w:shd w:val="clear" w:color="auto" w:fill="D9E2F3" w:themeFill="accent1" w:themeFillTint="33"/>
          </w:tcPr>
          <w:p w14:paraId="5EAFE3CA" w14:textId="0602B208" w:rsidR="00A15560" w:rsidRDefault="00A15560">
            <w:r>
              <w:t>Company name:</w:t>
            </w:r>
          </w:p>
        </w:tc>
        <w:tc>
          <w:tcPr>
            <w:tcW w:w="7087" w:type="dxa"/>
            <w:shd w:val="clear" w:color="auto" w:fill="D9E2F3" w:themeFill="accent1" w:themeFillTint="33"/>
          </w:tcPr>
          <w:p w14:paraId="1CC2A788" w14:textId="610B7882" w:rsidR="00A15560" w:rsidRDefault="00A15560">
            <w:r>
              <w:t xml:space="preserve">Assessment carried out by: </w:t>
            </w:r>
          </w:p>
        </w:tc>
      </w:tr>
      <w:tr w:rsidR="00A15560" w14:paraId="1C643879" w14:textId="77777777" w:rsidTr="00A15560">
        <w:trPr>
          <w:trHeight w:val="340"/>
        </w:trPr>
        <w:tc>
          <w:tcPr>
            <w:tcW w:w="7083" w:type="dxa"/>
          </w:tcPr>
          <w:p w14:paraId="4695215F" w14:textId="77777777" w:rsidR="00A15560" w:rsidRDefault="00A15560"/>
        </w:tc>
        <w:tc>
          <w:tcPr>
            <w:tcW w:w="7087" w:type="dxa"/>
          </w:tcPr>
          <w:p w14:paraId="622E118D" w14:textId="77777777" w:rsidR="00A15560" w:rsidRDefault="00A15560"/>
        </w:tc>
      </w:tr>
      <w:tr w:rsidR="00A15560" w14:paraId="3AE72052" w14:textId="77777777" w:rsidTr="00A15560">
        <w:trPr>
          <w:trHeight w:val="340"/>
        </w:trPr>
        <w:tc>
          <w:tcPr>
            <w:tcW w:w="7083" w:type="dxa"/>
            <w:shd w:val="clear" w:color="auto" w:fill="D9E2F3" w:themeFill="accent1" w:themeFillTint="33"/>
          </w:tcPr>
          <w:p w14:paraId="4BD74329" w14:textId="723EF51A" w:rsidR="00A15560" w:rsidRDefault="00A15560">
            <w:r>
              <w:t>Date of next review</w:t>
            </w:r>
          </w:p>
        </w:tc>
        <w:tc>
          <w:tcPr>
            <w:tcW w:w="7087" w:type="dxa"/>
            <w:shd w:val="clear" w:color="auto" w:fill="D9E2F3" w:themeFill="accent1" w:themeFillTint="33"/>
          </w:tcPr>
          <w:p w14:paraId="1C38677E" w14:textId="32833338" w:rsidR="00A15560" w:rsidRDefault="00A15560">
            <w:r>
              <w:t xml:space="preserve">Date assessment was carried out </w:t>
            </w:r>
          </w:p>
        </w:tc>
      </w:tr>
      <w:tr w:rsidR="00A15560" w14:paraId="2D3853A3" w14:textId="77777777" w:rsidTr="00A15560">
        <w:trPr>
          <w:trHeight w:val="340"/>
        </w:trPr>
        <w:tc>
          <w:tcPr>
            <w:tcW w:w="7083" w:type="dxa"/>
          </w:tcPr>
          <w:p w14:paraId="4FCFB192" w14:textId="77777777" w:rsidR="00A15560" w:rsidRDefault="00A15560"/>
        </w:tc>
        <w:tc>
          <w:tcPr>
            <w:tcW w:w="7087" w:type="dxa"/>
          </w:tcPr>
          <w:p w14:paraId="6DDC0853" w14:textId="77777777" w:rsidR="00A15560" w:rsidRDefault="00A15560"/>
        </w:tc>
      </w:tr>
    </w:tbl>
    <w:p w14:paraId="72451074" w14:textId="0DC950C1" w:rsidR="00A15560" w:rsidRDefault="00A15560"/>
    <w:p w14:paraId="3B2B7636" w14:textId="77777777" w:rsidR="00A15560" w:rsidRDefault="00A15560"/>
    <w:tbl>
      <w:tblPr>
        <w:tblStyle w:val="TableGrid"/>
        <w:tblW w:w="14170" w:type="dxa"/>
        <w:tblLook w:val="04A0" w:firstRow="1" w:lastRow="0" w:firstColumn="1" w:lastColumn="0" w:noHBand="0" w:noVBand="1"/>
      </w:tblPr>
      <w:tblGrid>
        <w:gridCol w:w="1980"/>
        <w:gridCol w:w="1984"/>
        <w:gridCol w:w="1985"/>
        <w:gridCol w:w="2126"/>
        <w:gridCol w:w="2126"/>
        <w:gridCol w:w="2127"/>
        <w:gridCol w:w="1842"/>
      </w:tblGrid>
      <w:tr w:rsidR="00A15560" w14:paraId="0250EBA2" w14:textId="77777777" w:rsidTr="00A15560">
        <w:trPr>
          <w:trHeight w:val="624"/>
        </w:trPr>
        <w:tc>
          <w:tcPr>
            <w:tcW w:w="1980" w:type="dxa"/>
            <w:shd w:val="clear" w:color="auto" w:fill="D9E2F3" w:themeFill="accent1" w:themeFillTint="33"/>
          </w:tcPr>
          <w:p w14:paraId="1187FCC3" w14:textId="0C5A425A" w:rsidR="00A15560" w:rsidRPr="00A15560" w:rsidRDefault="00A15560" w:rsidP="00A15560">
            <w:pPr>
              <w:rPr>
                <w:b/>
                <w:bCs/>
              </w:rPr>
            </w:pPr>
            <w:r w:rsidRPr="00A15560">
              <w:rPr>
                <w:b/>
                <w:bCs/>
              </w:rPr>
              <w:t>What are the hazards</w:t>
            </w:r>
          </w:p>
        </w:tc>
        <w:tc>
          <w:tcPr>
            <w:tcW w:w="1984" w:type="dxa"/>
            <w:shd w:val="clear" w:color="auto" w:fill="D9E2F3" w:themeFill="accent1" w:themeFillTint="33"/>
          </w:tcPr>
          <w:p w14:paraId="28F8782B" w14:textId="520FF2E7" w:rsidR="00A15560" w:rsidRPr="00A15560" w:rsidRDefault="00A15560" w:rsidP="00A15560">
            <w:pPr>
              <w:rPr>
                <w:b/>
                <w:bCs/>
              </w:rPr>
            </w:pPr>
            <w:r w:rsidRPr="00A15560">
              <w:rPr>
                <w:b/>
                <w:bCs/>
              </w:rPr>
              <w:t>Who might be harmed and how</w:t>
            </w:r>
          </w:p>
        </w:tc>
        <w:tc>
          <w:tcPr>
            <w:tcW w:w="1985" w:type="dxa"/>
            <w:shd w:val="clear" w:color="auto" w:fill="D9E2F3" w:themeFill="accent1" w:themeFillTint="33"/>
          </w:tcPr>
          <w:p w14:paraId="5F26CD5B" w14:textId="3EA65E03" w:rsidR="00A15560" w:rsidRPr="00A15560" w:rsidRDefault="00A15560" w:rsidP="00A15560">
            <w:pPr>
              <w:rPr>
                <w:b/>
                <w:bCs/>
              </w:rPr>
            </w:pPr>
            <w:r w:rsidRPr="00A15560">
              <w:rPr>
                <w:b/>
                <w:bCs/>
              </w:rPr>
              <w:t>What are you already doing to control the risks</w:t>
            </w:r>
          </w:p>
        </w:tc>
        <w:tc>
          <w:tcPr>
            <w:tcW w:w="2126" w:type="dxa"/>
            <w:shd w:val="clear" w:color="auto" w:fill="D9E2F3" w:themeFill="accent1" w:themeFillTint="33"/>
          </w:tcPr>
          <w:p w14:paraId="6EA0FDB0" w14:textId="30137BBB" w:rsidR="00A15560" w:rsidRPr="00A15560" w:rsidRDefault="00A15560" w:rsidP="00A15560">
            <w:pPr>
              <w:rPr>
                <w:b/>
                <w:bCs/>
              </w:rPr>
            </w:pPr>
            <w:r w:rsidRPr="00A15560">
              <w:rPr>
                <w:b/>
                <w:bCs/>
              </w:rPr>
              <w:t>What future action do you need to take to control the risks</w:t>
            </w:r>
          </w:p>
        </w:tc>
        <w:tc>
          <w:tcPr>
            <w:tcW w:w="2126" w:type="dxa"/>
            <w:shd w:val="clear" w:color="auto" w:fill="D9E2F3" w:themeFill="accent1" w:themeFillTint="33"/>
          </w:tcPr>
          <w:p w14:paraId="31313CC7" w14:textId="5BC42B0D" w:rsidR="00A15560" w:rsidRPr="00A15560" w:rsidRDefault="00A15560" w:rsidP="00A15560">
            <w:pPr>
              <w:rPr>
                <w:b/>
                <w:bCs/>
              </w:rPr>
            </w:pPr>
            <w:r w:rsidRPr="00A15560">
              <w:rPr>
                <w:b/>
                <w:bCs/>
              </w:rPr>
              <w:t>Who needs to carry out the action?</w:t>
            </w:r>
          </w:p>
        </w:tc>
        <w:tc>
          <w:tcPr>
            <w:tcW w:w="2127" w:type="dxa"/>
            <w:shd w:val="clear" w:color="auto" w:fill="D9E2F3" w:themeFill="accent1" w:themeFillTint="33"/>
          </w:tcPr>
          <w:p w14:paraId="48F5713D" w14:textId="587AE75E" w:rsidR="00A15560" w:rsidRPr="00A15560" w:rsidRDefault="00A15560" w:rsidP="00A15560">
            <w:pPr>
              <w:rPr>
                <w:b/>
                <w:bCs/>
              </w:rPr>
            </w:pPr>
            <w:r w:rsidRPr="00A15560">
              <w:rPr>
                <w:b/>
                <w:bCs/>
              </w:rPr>
              <w:t>When is the action needed by?</w:t>
            </w:r>
          </w:p>
        </w:tc>
        <w:tc>
          <w:tcPr>
            <w:tcW w:w="1842" w:type="dxa"/>
            <w:shd w:val="clear" w:color="auto" w:fill="D9E2F3" w:themeFill="accent1" w:themeFillTint="33"/>
          </w:tcPr>
          <w:p w14:paraId="0B060DED" w14:textId="23B8797A" w:rsidR="00A15560" w:rsidRPr="00A15560" w:rsidRDefault="00A15560" w:rsidP="00A15560">
            <w:pPr>
              <w:rPr>
                <w:b/>
                <w:bCs/>
              </w:rPr>
            </w:pPr>
            <w:r w:rsidRPr="00A15560">
              <w:rPr>
                <w:b/>
                <w:bCs/>
              </w:rPr>
              <w:t>Done</w:t>
            </w:r>
          </w:p>
        </w:tc>
      </w:tr>
      <w:tr w:rsidR="00A15560" w14:paraId="28B81680" w14:textId="77777777" w:rsidTr="00A15560">
        <w:trPr>
          <w:trHeight w:val="624"/>
        </w:trPr>
        <w:tc>
          <w:tcPr>
            <w:tcW w:w="1980" w:type="dxa"/>
          </w:tcPr>
          <w:p w14:paraId="756C519B" w14:textId="77777777" w:rsidR="00A15560" w:rsidRDefault="00A15560"/>
        </w:tc>
        <w:tc>
          <w:tcPr>
            <w:tcW w:w="1984" w:type="dxa"/>
          </w:tcPr>
          <w:p w14:paraId="5783AA82" w14:textId="77777777" w:rsidR="00A15560" w:rsidRDefault="00A15560"/>
        </w:tc>
        <w:tc>
          <w:tcPr>
            <w:tcW w:w="1985" w:type="dxa"/>
          </w:tcPr>
          <w:p w14:paraId="71313017" w14:textId="77777777" w:rsidR="00A15560" w:rsidRDefault="00A15560"/>
        </w:tc>
        <w:tc>
          <w:tcPr>
            <w:tcW w:w="2126" w:type="dxa"/>
          </w:tcPr>
          <w:p w14:paraId="070ECDA8" w14:textId="77777777" w:rsidR="00A15560" w:rsidRDefault="00A15560" w:rsidP="00A15560"/>
        </w:tc>
        <w:tc>
          <w:tcPr>
            <w:tcW w:w="2126" w:type="dxa"/>
          </w:tcPr>
          <w:p w14:paraId="5DF45DB4" w14:textId="77777777" w:rsidR="00A15560" w:rsidRDefault="00A15560"/>
        </w:tc>
        <w:tc>
          <w:tcPr>
            <w:tcW w:w="2127" w:type="dxa"/>
          </w:tcPr>
          <w:p w14:paraId="02BB9AA9" w14:textId="77777777" w:rsidR="00A15560" w:rsidRDefault="00A15560"/>
        </w:tc>
        <w:tc>
          <w:tcPr>
            <w:tcW w:w="1842" w:type="dxa"/>
          </w:tcPr>
          <w:p w14:paraId="7228F7D2" w14:textId="77777777" w:rsidR="00A15560" w:rsidRDefault="00A15560"/>
        </w:tc>
      </w:tr>
      <w:tr w:rsidR="00A15560" w14:paraId="1F30F6BE" w14:textId="77777777" w:rsidTr="00A15560">
        <w:trPr>
          <w:trHeight w:val="624"/>
        </w:trPr>
        <w:tc>
          <w:tcPr>
            <w:tcW w:w="1980" w:type="dxa"/>
          </w:tcPr>
          <w:p w14:paraId="3943E393" w14:textId="77777777" w:rsidR="00A15560" w:rsidRDefault="00A15560"/>
        </w:tc>
        <w:tc>
          <w:tcPr>
            <w:tcW w:w="1984" w:type="dxa"/>
          </w:tcPr>
          <w:p w14:paraId="7C7E4548" w14:textId="77777777" w:rsidR="00A15560" w:rsidRDefault="00A15560"/>
        </w:tc>
        <w:tc>
          <w:tcPr>
            <w:tcW w:w="1985" w:type="dxa"/>
          </w:tcPr>
          <w:p w14:paraId="1334D4EB" w14:textId="77777777" w:rsidR="00A15560" w:rsidRDefault="00A15560"/>
        </w:tc>
        <w:tc>
          <w:tcPr>
            <w:tcW w:w="2126" w:type="dxa"/>
          </w:tcPr>
          <w:p w14:paraId="6CD8F54A" w14:textId="77777777" w:rsidR="00A15560" w:rsidRDefault="00A15560"/>
        </w:tc>
        <w:tc>
          <w:tcPr>
            <w:tcW w:w="2126" w:type="dxa"/>
          </w:tcPr>
          <w:p w14:paraId="5A470161" w14:textId="77777777" w:rsidR="00A15560" w:rsidRDefault="00A15560"/>
        </w:tc>
        <w:tc>
          <w:tcPr>
            <w:tcW w:w="2127" w:type="dxa"/>
          </w:tcPr>
          <w:p w14:paraId="710CDCD9" w14:textId="77777777" w:rsidR="00A15560" w:rsidRDefault="00A15560"/>
        </w:tc>
        <w:tc>
          <w:tcPr>
            <w:tcW w:w="1842" w:type="dxa"/>
          </w:tcPr>
          <w:p w14:paraId="15815F47" w14:textId="77777777" w:rsidR="00A15560" w:rsidRDefault="00A15560"/>
        </w:tc>
      </w:tr>
      <w:tr w:rsidR="00A15560" w14:paraId="076010B9" w14:textId="77777777" w:rsidTr="00A15560">
        <w:trPr>
          <w:trHeight w:val="624"/>
        </w:trPr>
        <w:tc>
          <w:tcPr>
            <w:tcW w:w="1980" w:type="dxa"/>
          </w:tcPr>
          <w:p w14:paraId="3476A998" w14:textId="77777777" w:rsidR="00A15560" w:rsidRDefault="00A15560"/>
        </w:tc>
        <w:tc>
          <w:tcPr>
            <w:tcW w:w="1984" w:type="dxa"/>
          </w:tcPr>
          <w:p w14:paraId="47550C80" w14:textId="77777777" w:rsidR="00A15560" w:rsidRDefault="00A15560"/>
        </w:tc>
        <w:tc>
          <w:tcPr>
            <w:tcW w:w="1985" w:type="dxa"/>
          </w:tcPr>
          <w:p w14:paraId="24CD7400" w14:textId="77777777" w:rsidR="00A15560" w:rsidRDefault="00A15560"/>
        </w:tc>
        <w:tc>
          <w:tcPr>
            <w:tcW w:w="2126" w:type="dxa"/>
          </w:tcPr>
          <w:p w14:paraId="78E7F43F" w14:textId="77777777" w:rsidR="00A15560" w:rsidRDefault="00A15560"/>
        </w:tc>
        <w:tc>
          <w:tcPr>
            <w:tcW w:w="2126" w:type="dxa"/>
          </w:tcPr>
          <w:p w14:paraId="75920354" w14:textId="77777777" w:rsidR="00A15560" w:rsidRDefault="00A15560"/>
        </w:tc>
        <w:tc>
          <w:tcPr>
            <w:tcW w:w="2127" w:type="dxa"/>
          </w:tcPr>
          <w:p w14:paraId="7D96A3D3" w14:textId="77777777" w:rsidR="00A15560" w:rsidRDefault="00A15560"/>
        </w:tc>
        <w:tc>
          <w:tcPr>
            <w:tcW w:w="1842" w:type="dxa"/>
          </w:tcPr>
          <w:p w14:paraId="1717CEAA" w14:textId="77777777" w:rsidR="00A15560" w:rsidRDefault="00A15560"/>
        </w:tc>
      </w:tr>
      <w:tr w:rsidR="00A15560" w14:paraId="195500C5" w14:textId="77777777" w:rsidTr="00A15560">
        <w:trPr>
          <w:trHeight w:val="624"/>
        </w:trPr>
        <w:tc>
          <w:tcPr>
            <w:tcW w:w="1980" w:type="dxa"/>
          </w:tcPr>
          <w:p w14:paraId="0B6E4F32" w14:textId="77777777" w:rsidR="00A15560" w:rsidRDefault="00A15560"/>
        </w:tc>
        <w:tc>
          <w:tcPr>
            <w:tcW w:w="1984" w:type="dxa"/>
          </w:tcPr>
          <w:p w14:paraId="21E0D74E" w14:textId="77777777" w:rsidR="00A15560" w:rsidRDefault="00A15560"/>
        </w:tc>
        <w:tc>
          <w:tcPr>
            <w:tcW w:w="1985" w:type="dxa"/>
          </w:tcPr>
          <w:p w14:paraId="49B09045" w14:textId="77777777" w:rsidR="00A15560" w:rsidRDefault="00A15560"/>
        </w:tc>
        <w:tc>
          <w:tcPr>
            <w:tcW w:w="2126" w:type="dxa"/>
          </w:tcPr>
          <w:p w14:paraId="159B851B" w14:textId="77777777" w:rsidR="00A15560" w:rsidRDefault="00A15560"/>
        </w:tc>
        <w:tc>
          <w:tcPr>
            <w:tcW w:w="2126" w:type="dxa"/>
          </w:tcPr>
          <w:p w14:paraId="0A4E0EB7" w14:textId="77777777" w:rsidR="00A15560" w:rsidRDefault="00A15560"/>
        </w:tc>
        <w:tc>
          <w:tcPr>
            <w:tcW w:w="2127" w:type="dxa"/>
          </w:tcPr>
          <w:p w14:paraId="6F9734E8" w14:textId="77777777" w:rsidR="00A15560" w:rsidRDefault="00A15560"/>
        </w:tc>
        <w:tc>
          <w:tcPr>
            <w:tcW w:w="1842" w:type="dxa"/>
          </w:tcPr>
          <w:p w14:paraId="16D58B7D" w14:textId="77777777" w:rsidR="00A15560" w:rsidRDefault="00A15560"/>
        </w:tc>
      </w:tr>
      <w:tr w:rsidR="00A15560" w14:paraId="6835CA09" w14:textId="77777777" w:rsidTr="00A15560">
        <w:trPr>
          <w:trHeight w:val="624"/>
        </w:trPr>
        <w:tc>
          <w:tcPr>
            <w:tcW w:w="1980" w:type="dxa"/>
          </w:tcPr>
          <w:p w14:paraId="6D0B4E8B" w14:textId="77777777" w:rsidR="00A15560" w:rsidRDefault="00A15560"/>
        </w:tc>
        <w:tc>
          <w:tcPr>
            <w:tcW w:w="1984" w:type="dxa"/>
          </w:tcPr>
          <w:p w14:paraId="65D1278D" w14:textId="77777777" w:rsidR="00A15560" w:rsidRDefault="00A15560"/>
        </w:tc>
        <w:tc>
          <w:tcPr>
            <w:tcW w:w="1985" w:type="dxa"/>
          </w:tcPr>
          <w:p w14:paraId="23E72C35" w14:textId="77777777" w:rsidR="00A15560" w:rsidRDefault="00A15560"/>
        </w:tc>
        <w:tc>
          <w:tcPr>
            <w:tcW w:w="2126" w:type="dxa"/>
          </w:tcPr>
          <w:p w14:paraId="7697BAE0" w14:textId="77777777" w:rsidR="00A15560" w:rsidRDefault="00A15560"/>
        </w:tc>
        <w:tc>
          <w:tcPr>
            <w:tcW w:w="2126" w:type="dxa"/>
          </w:tcPr>
          <w:p w14:paraId="35E92A79" w14:textId="77777777" w:rsidR="00A15560" w:rsidRDefault="00A15560"/>
        </w:tc>
        <w:tc>
          <w:tcPr>
            <w:tcW w:w="2127" w:type="dxa"/>
          </w:tcPr>
          <w:p w14:paraId="4D0F2A9D" w14:textId="77777777" w:rsidR="00A15560" w:rsidRDefault="00A15560"/>
        </w:tc>
        <w:tc>
          <w:tcPr>
            <w:tcW w:w="1842" w:type="dxa"/>
          </w:tcPr>
          <w:p w14:paraId="59E2ADE3" w14:textId="77777777" w:rsidR="00A15560" w:rsidRDefault="00A15560"/>
        </w:tc>
      </w:tr>
      <w:tr w:rsidR="00E24880" w14:paraId="7D89CB36" w14:textId="77777777" w:rsidTr="00A15560">
        <w:trPr>
          <w:trHeight w:val="624"/>
        </w:trPr>
        <w:tc>
          <w:tcPr>
            <w:tcW w:w="1980" w:type="dxa"/>
          </w:tcPr>
          <w:p w14:paraId="6CF13A42" w14:textId="77777777" w:rsidR="00E24880" w:rsidRDefault="00E24880"/>
        </w:tc>
        <w:tc>
          <w:tcPr>
            <w:tcW w:w="1984" w:type="dxa"/>
          </w:tcPr>
          <w:p w14:paraId="7D54D642" w14:textId="77777777" w:rsidR="00E24880" w:rsidRDefault="00E24880"/>
        </w:tc>
        <w:tc>
          <w:tcPr>
            <w:tcW w:w="1985" w:type="dxa"/>
          </w:tcPr>
          <w:p w14:paraId="3AAC8B8D" w14:textId="77777777" w:rsidR="00E24880" w:rsidRDefault="00E24880"/>
        </w:tc>
        <w:tc>
          <w:tcPr>
            <w:tcW w:w="2126" w:type="dxa"/>
          </w:tcPr>
          <w:p w14:paraId="08727785" w14:textId="77777777" w:rsidR="00E24880" w:rsidRDefault="00E24880"/>
        </w:tc>
        <w:tc>
          <w:tcPr>
            <w:tcW w:w="2126" w:type="dxa"/>
          </w:tcPr>
          <w:p w14:paraId="2A5FCDE2" w14:textId="77777777" w:rsidR="00E24880" w:rsidRDefault="00E24880"/>
        </w:tc>
        <w:tc>
          <w:tcPr>
            <w:tcW w:w="2127" w:type="dxa"/>
          </w:tcPr>
          <w:p w14:paraId="386A2328" w14:textId="77777777" w:rsidR="00E24880" w:rsidRDefault="00E24880"/>
        </w:tc>
        <w:tc>
          <w:tcPr>
            <w:tcW w:w="1842" w:type="dxa"/>
          </w:tcPr>
          <w:p w14:paraId="5AD37704" w14:textId="77777777" w:rsidR="00E24880" w:rsidRDefault="00E24880"/>
        </w:tc>
      </w:tr>
      <w:tr w:rsidR="00E24880" w14:paraId="4386E8DD" w14:textId="77777777" w:rsidTr="00A15560">
        <w:trPr>
          <w:trHeight w:val="624"/>
        </w:trPr>
        <w:tc>
          <w:tcPr>
            <w:tcW w:w="1980" w:type="dxa"/>
          </w:tcPr>
          <w:p w14:paraId="6768E1A5" w14:textId="77777777" w:rsidR="00E24880" w:rsidRDefault="00E24880"/>
        </w:tc>
        <w:tc>
          <w:tcPr>
            <w:tcW w:w="1984" w:type="dxa"/>
          </w:tcPr>
          <w:p w14:paraId="3DA56E61" w14:textId="77777777" w:rsidR="00E24880" w:rsidRDefault="00E24880"/>
        </w:tc>
        <w:tc>
          <w:tcPr>
            <w:tcW w:w="1985" w:type="dxa"/>
          </w:tcPr>
          <w:p w14:paraId="0E88473F" w14:textId="77777777" w:rsidR="00E24880" w:rsidRDefault="00E24880"/>
        </w:tc>
        <w:tc>
          <w:tcPr>
            <w:tcW w:w="2126" w:type="dxa"/>
          </w:tcPr>
          <w:p w14:paraId="1D2204B8" w14:textId="77777777" w:rsidR="00E24880" w:rsidRDefault="00E24880"/>
        </w:tc>
        <w:tc>
          <w:tcPr>
            <w:tcW w:w="2126" w:type="dxa"/>
          </w:tcPr>
          <w:p w14:paraId="3D1BCF9A" w14:textId="77777777" w:rsidR="00E24880" w:rsidRDefault="00E24880"/>
        </w:tc>
        <w:tc>
          <w:tcPr>
            <w:tcW w:w="2127" w:type="dxa"/>
          </w:tcPr>
          <w:p w14:paraId="6EF808BB" w14:textId="77777777" w:rsidR="00E24880" w:rsidRDefault="00E24880"/>
        </w:tc>
        <w:tc>
          <w:tcPr>
            <w:tcW w:w="1842" w:type="dxa"/>
          </w:tcPr>
          <w:p w14:paraId="3C73DA35" w14:textId="77777777" w:rsidR="00E24880" w:rsidRDefault="00E24880"/>
        </w:tc>
      </w:tr>
    </w:tbl>
    <w:p w14:paraId="714B3F78" w14:textId="77777777" w:rsidR="00A15560" w:rsidRDefault="00A15560"/>
    <w:p w14:paraId="68526426" w14:textId="77777777" w:rsidR="00212761" w:rsidRDefault="00212761"/>
    <w:p w14:paraId="6F84A438" w14:textId="77777777" w:rsidR="00E24880" w:rsidRDefault="00E24880"/>
    <w:tbl>
      <w:tblPr>
        <w:tblStyle w:val="TableGrid"/>
        <w:tblW w:w="0" w:type="auto"/>
        <w:tblLook w:val="04A0" w:firstRow="1" w:lastRow="0" w:firstColumn="1" w:lastColumn="0" w:noHBand="0" w:noVBand="1"/>
      </w:tblPr>
      <w:tblGrid>
        <w:gridCol w:w="1509"/>
        <w:gridCol w:w="1157"/>
        <w:gridCol w:w="1640"/>
        <w:gridCol w:w="1785"/>
        <w:gridCol w:w="1721"/>
        <w:gridCol w:w="843"/>
        <w:gridCol w:w="996"/>
        <w:gridCol w:w="1194"/>
        <w:gridCol w:w="1365"/>
        <w:gridCol w:w="807"/>
        <w:gridCol w:w="1111"/>
      </w:tblGrid>
      <w:tr w:rsidR="00E24880" w14:paraId="1522700F" w14:textId="77777777" w:rsidTr="00E24880">
        <w:trPr>
          <w:trHeight w:val="454"/>
        </w:trPr>
        <w:tc>
          <w:tcPr>
            <w:tcW w:w="1509" w:type="dxa"/>
            <w:vMerge w:val="restart"/>
            <w:shd w:val="clear" w:color="auto" w:fill="D9E2F3" w:themeFill="accent1" w:themeFillTint="33"/>
            <w:vAlign w:val="center"/>
          </w:tcPr>
          <w:p w14:paraId="6D3EF1A3" w14:textId="2CA3D030" w:rsidR="00E24880" w:rsidRDefault="00E24880" w:rsidP="00E24880">
            <w:r>
              <w:lastRenderedPageBreak/>
              <w:t>Asset or operation at risk</w:t>
            </w:r>
          </w:p>
        </w:tc>
        <w:tc>
          <w:tcPr>
            <w:tcW w:w="1157" w:type="dxa"/>
            <w:vMerge w:val="restart"/>
            <w:shd w:val="clear" w:color="auto" w:fill="D9E2F3" w:themeFill="accent1" w:themeFillTint="33"/>
            <w:vAlign w:val="center"/>
          </w:tcPr>
          <w:p w14:paraId="22C8E4C4" w14:textId="758CCE93" w:rsidR="00E24880" w:rsidRDefault="00E24880" w:rsidP="00E24880">
            <w:r>
              <w:t>Hazard</w:t>
            </w:r>
          </w:p>
        </w:tc>
        <w:tc>
          <w:tcPr>
            <w:tcW w:w="1640" w:type="dxa"/>
            <w:vMerge w:val="restart"/>
            <w:shd w:val="clear" w:color="auto" w:fill="D9E2F3" w:themeFill="accent1" w:themeFillTint="33"/>
            <w:vAlign w:val="center"/>
          </w:tcPr>
          <w:p w14:paraId="0FFCF212" w14:textId="5290E704" w:rsidR="00E24880" w:rsidRDefault="00E24880" w:rsidP="00E24880">
            <w:r>
              <w:t>Scenario (location, timing, magnitude)</w:t>
            </w:r>
          </w:p>
        </w:tc>
        <w:tc>
          <w:tcPr>
            <w:tcW w:w="1785" w:type="dxa"/>
            <w:vMerge w:val="restart"/>
            <w:shd w:val="clear" w:color="auto" w:fill="D9E2F3" w:themeFill="accent1" w:themeFillTint="33"/>
            <w:vAlign w:val="center"/>
          </w:tcPr>
          <w:p w14:paraId="75DF5F39" w14:textId="02242099" w:rsidR="00E24880" w:rsidRDefault="00E24880" w:rsidP="00E24880">
            <w:r>
              <w:t>Opportunities for prevention or mitigation</w:t>
            </w:r>
          </w:p>
        </w:tc>
        <w:tc>
          <w:tcPr>
            <w:tcW w:w="1721" w:type="dxa"/>
            <w:vMerge w:val="restart"/>
            <w:shd w:val="clear" w:color="auto" w:fill="D9E2F3" w:themeFill="accent1" w:themeFillTint="33"/>
            <w:vAlign w:val="center"/>
          </w:tcPr>
          <w:p w14:paraId="155500E0" w14:textId="697E7F57" w:rsidR="00E24880" w:rsidRDefault="00E24880" w:rsidP="00E24880">
            <w:r>
              <w:t>probability</w:t>
            </w:r>
          </w:p>
        </w:tc>
        <w:tc>
          <w:tcPr>
            <w:tcW w:w="5205" w:type="dxa"/>
            <w:gridSpan w:val="5"/>
            <w:shd w:val="clear" w:color="auto" w:fill="D9E2F3" w:themeFill="accent1" w:themeFillTint="33"/>
            <w:vAlign w:val="center"/>
          </w:tcPr>
          <w:p w14:paraId="01CE4F5D" w14:textId="16B0CE7B" w:rsidR="00E24880" w:rsidRDefault="00E24880" w:rsidP="00E24880">
            <w:pPr>
              <w:jc w:val="center"/>
            </w:pPr>
            <w:r>
              <w:t>Impacts with existing mitigation</w:t>
            </w:r>
          </w:p>
        </w:tc>
        <w:tc>
          <w:tcPr>
            <w:tcW w:w="1111" w:type="dxa"/>
            <w:vMerge w:val="restart"/>
            <w:shd w:val="clear" w:color="auto" w:fill="D9E2F3" w:themeFill="accent1" w:themeFillTint="33"/>
            <w:vAlign w:val="center"/>
          </w:tcPr>
          <w:p w14:paraId="62C75C07" w14:textId="62978F67" w:rsidR="00E24880" w:rsidRDefault="00E24880" w:rsidP="00E24880">
            <w:r>
              <w:t>Overall hazard rating</w:t>
            </w:r>
          </w:p>
        </w:tc>
      </w:tr>
      <w:tr w:rsidR="00E24880" w14:paraId="58E0EF9D" w14:textId="77777777" w:rsidTr="00E24880">
        <w:trPr>
          <w:trHeight w:val="454"/>
        </w:trPr>
        <w:tc>
          <w:tcPr>
            <w:tcW w:w="1509" w:type="dxa"/>
            <w:vMerge/>
          </w:tcPr>
          <w:p w14:paraId="037364C3" w14:textId="77777777" w:rsidR="00E24880" w:rsidRDefault="00E24880"/>
        </w:tc>
        <w:tc>
          <w:tcPr>
            <w:tcW w:w="1157" w:type="dxa"/>
            <w:vMerge/>
          </w:tcPr>
          <w:p w14:paraId="7CED4EB3" w14:textId="77777777" w:rsidR="00E24880" w:rsidRDefault="00E24880"/>
        </w:tc>
        <w:tc>
          <w:tcPr>
            <w:tcW w:w="1640" w:type="dxa"/>
            <w:vMerge/>
          </w:tcPr>
          <w:p w14:paraId="36F11C45" w14:textId="77777777" w:rsidR="00E24880" w:rsidRDefault="00E24880"/>
        </w:tc>
        <w:tc>
          <w:tcPr>
            <w:tcW w:w="1785" w:type="dxa"/>
            <w:vMerge/>
          </w:tcPr>
          <w:p w14:paraId="5AD644A1" w14:textId="77777777" w:rsidR="00E24880" w:rsidRDefault="00E24880"/>
        </w:tc>
        <w:tc>
          <w:tcPr>
            <w:tcW w:w="1721" w:type="dxa"/>
            <w:vMerge/>
          </w:tcPr>
          <w:p w14:paraId="6913ABDA" w14:textId="77777777" w:rsidR="00E24880" w:rsidRDefault="00E24880"/>
        </w:tc>
        <w:tc>
          <w:tcPr>
            <w:tcW w:w="843" w:type="dxa"/>
            <w:shd w:val="clear" w:color="auto" w:fill="D9E2F3" w:themeFill="accent1" w:themeFillTint="33"/>
            <w:vAlign w:val="center"/>
          </w:tcPr>
          <w:p w14:paraId="32B4C275" w14:textId="2D656655" w:rsidR="00E24880" w:rsidRDefault="00E24880" w:rsidP="00E24880">
            <w:r>
              <w:t>people</w:t>
            </w:r>
          </w:p>
        </w:tc>
        <w:tc>
          <w:tcPr>
            <w:tcW w:w="996" w:type="dxa"/>
            <w:shd w:val="clear" w:color="auto" w:fill="D9E2F3" w:themeFill="accent1" w:themeFillTint="33"/>
            <w:vAlign w:val="center"/>
          </w:tcPr>
          <w:p w14:paraId="5B94CA6F" w14:textId="3F803AF4" w:rsidR="00E24880" w:rsidRDefault="00E24880" w:rsidP="00E24880">
            <w:r>
              <w:t>property</w:t>
            </w:r>
          </w:p>
        </w:tc>
        <w:tc>
          <w:tcPr>
            <w:tcW w:w="1194" w:type="dxa"/>
            <w:shd w:val="clear" w:color="auto" w:fill="D9E2F3" w:themeFill="accent1" w:themeFillTint="33"/>
            <w:vAlign w:val="center"/>
          </w:tcPr>
          <w:p w14:paraId="7626EC8C" w14:textId="5C8FE5D9" w:rsidR="00E24880" w:rsidRDefault="00E24880" w:rsidP="00E24880">
            <w:r>
              <w:t>operations</w:t>
            </w:r>
          </w:p>
        </w:tc>
        <w:tc>
          <w:tcPr>
            <w:tcW w:w="1365" w:type="dxa"/>
            <w:shd w:val="clear" w:color="auto" w:fill="D9E2F3" w:themeFill="accent1" w:themeFillTint="33"/>
            <w:vAlign w:val="center"/>
          </w:tcPr>
          <w:p w14:paraId="4E4DAA19" w14:textId="7D47F293" w:rsidR="00E24880" w:rsidRDefault="00E24880" w:rsidP="00E24880">
            <w:r>
              <w:t>environment</w:t>
            </w:r>
          </w:p>
        </w:tc>
        <w:tc>
          <w:tcPr>
            <w:tcW w:w="807" w:type="dxa"/>
            <w:shd w:val="clear" w:color="auto" w:fill="D9E2F3" w:themeFill="accent1" w:themeFillTint="33"/>
            <w:vAlign w:val="center"/>
          </w:tcPr>
          <w:p w14:paraId="14836903" w14:textId="38E1EEEC" w:rsidR="00E24880" w:rsidRDefault="00E24880" w:rsidP="00E24880">
            <w:r>
              <w:t>entity</w:t>
            </w:r>
          </w:p>
        </w:tc>
        <w:tc>
          <w:tcPr>
            <w:tcW w:w="1111" w:type="dxa"/>
            <w:vMerge/>
          </w:tcPr>
          <w:p w14:paraId="10604919" w14:textId="77777777" w:rsidR="00E24880" w:rsidRDefault="00E24880"/>
        </w:tc>
      </w:tr>
      <w:tr w:rsidR="00E24880" w14:paraId="2F901C01" w14:textId="77777777" w:rsidTr="00E24880">
        <w:trPr>
          <w:trHeight w:val="454"/>
        </w:trPr>
        <w:tc>
          <w:tcPr>
            <w:tcW w:w="1509" w:type="dxa"/>
          </w:tcPr>
          <w:p w14:paraId="6531AF10" w14:textId="6B654BFD" w:rsidR="00E24880" w:rsidRDefault="00E24880"/>
        </w:tc>
        <w:tc>
          <w:tcPr>
            <w:tcW w:w="1157" w:type="dxa"/>
          </w:tcPr>
          <w:p w14:paraId="3E15DAD2" w14:textId="77777777" w:rsidR="00E24880" w:rsidRDefault="00E24880"/>
        </w:tc>
        <w:tc>
          <w:tcPr>
            <w:tcW w:w="1640" w:type="dxa"/>
          </w:tcPr>
          <w:p w14:paraId="6778743E" w14:textId="77777777" w:rsidR="00E24880" w:rsidRDefault="00E24880"/>
        </w:tc>
        <w:tc>
          <w:tcPr>
            <w:tcW w:w="1785" w:type="dxa"/>
          </w:tcPr>
          <w:p w14:paraId="13105315" w14:textId="77777777" w:rsidR="00E24880" w:rsidRDefault="00E24880"/>
        </w:tc>
        <w:tc>
          <w:tcPr>
            <w:tcW w:w="1721" w:type="dxa"/>
          </w:tcPr>
          <w:p w14:paraId="744FF6F6" w14:textId="77777777" w:rsidR="00E24880" w:rsidRDefault="00E24880"/>
        </w:tc>
        <w:tc>
          <w:tcPr>
            <w:tcW w:w="843" w:type="dxa"/>
          </w:tcPr>
          <w:p w14:paraId="3AC22D42" w14:textId="77777777" w:rsidR="00E24880" w:rsidRDefault="00E24880"/>
        </w:tc>
        <w:tc>
          <w:tcPr>
            <w:tcW w:w="996" w:type="dxa"/>
          </w:tcPr>
          <w:p w14:paraId="464F1A69" w14:textId="77777777" w:rsidR="00E24880" w:rsidRDefault="00E24880"/>
        </w:tc>
        <w:tc>
          <w:tcPr>
            <w:tcW w:w="1194" w:type="dxa"/>
          </w:tcPr>
          <w:p w14:paraId="63B51B63" w14:textId="77777777" w:rsidR="00E24880" w:rsidRDefault="00E24880"/>
        </w:tc>
        <w:tc>
          <w:tcPr>
            <w:tcW w:w="1365" w:type="dxa"/>
          </w:tcPr>
          <w:p w14:paraId="35E89EB9" w14:textId="77777777" w:rsidR="00E24880" w:rsidRDefault="00E24880"/>
        </w:tc>
        <w:tc>
          <w:tcPr>
            <w:tcW w:w="807" w:type="dxa"/>
          </w:tcPr>
          <w:p w14:paraId="381DFF6A" w14:textId="77777777" w:rsidR="00E24880" w:rsidRDefault="00E24880"/>
        </w:tc>
        <w:tc>
          <w:tcPr>
            <w:tcW w:w="1111" w:type="dxa"/>
          </w:tcPr>
          <w:p w14:paraId="71DC6809" w14:textId="77777777" w:rsidR="00E24880" w:rsidRDefault="00E24880"/>
        </w:tc>
      </w:tr>
      <w:tr w:rsidR="00E24880" w14:paraId="5C7D7C85" w14:textId="77777777" w:rsidTr="00E24880">
        <w:trPr>
          <w:trHeight w:val="454"/>
        </w:trPr>
        <w:tc>
          <w:tcPr>
            <w:tcW w:w="1509" w:type="dxa"/>
          </w:tcPr>
          <w:p w14:paraId="468F1A38" w14:textId="77777777" w:rsidR="00E24880" w:rsidRDefault="00E24880"/>
        </w:tc>
        <w:tc>
          <w:tcPr>
            <w:tcW w:w="1157" w:type="dxa"/>
          </w:tcPr>
          <w:p w14:paraId="7AEDB799" w14:textId="77777777" w:rsidR="00E24880" w:rsidRDefault="00E24880"/>
        </w:tc>
        <w:tc>
          <w:tcPr>
            <w:tcW w:w="1640" w:type="dxa"/>
          </w:tcPr>
          <w:p w14:paraId="0CA95FF2" w14:textId="77777777" w:rsidR="00E24880" w:rsidRDefault="00E24880"/>
        </w:tc>
        <w:tc>
          <w:tcPr>
            <w:tcW w:w="1785" w:type="dxa"/>
          </w:tcPr>
          <w:p w14:paraId="58D28807" w14:textId="77777777" w:rsidR="00E24880" w:rsidRDefault="00E24880"/>
        </w:tc>
        <w:tc>
          <w:tcPr>
            <w:tcW w:w="1721" w:type="dxa"/>
          </w:tcPr>
          <w:p w14:paraId="1FB94877" w14:textId="77777777" w:rsidR="00E24880" w:rsidRDefault="00E24880"/>
        </w:tc>
        <w:tc>
          <w:tcPr>
            <w:tcW w:w="843" w:type="dxa"/>
          </w:tcPr>
          <w:p w14:paraId="221DC17E" w14:textId="77777777" w:rsidR="00E24880" w:rsidRDefault="00E24880"/>
        </w:tc>
        <w:tc>
          <w:tcPr>
            <w:tcW w:w="996" w:type="dxa"/>
          </w:tcPr>
          <w:p w14:paraId="6A94C474" w14:textId="77777777" w:rsidR="00E24880" w:rsidRDefault="00E24880"/>
        </w:tc>
        <w:tc>
          <w:tcPr>
            <w:tcW w:w="1194" w:type="dxa"/>
          </w:tcPr>
          <w:p w14:paraId="6841937E" w14:textId="77777777" w:rsidR="00E24880" w:rsidRDefault="00E24880"/>
        </w:tc>
        <w:tc>
          <w:tcPr>
            <w:tcW w:w="1365" w:type="dxa"/>
          </w:tcPr>
          <w:p w14:paraId="36C4448E" w14:textId="77777777" w:rsidR="00E24880" w:rsidRDefault="00E24880"/>
        </w:tc>
        <w:tc>
          <w:tcPr>
            <w:tcW w:w="807" w:type="dxa"/>
          </w:tcPr>
          <w:p w14:paraId="2286D820" w14:textId="77777777" w:rsidR="00E24880" w:rsidRDefault="00E24880"/>
        </w:tc>
        <w:tc>
          <w:tcPr>
            <w:tcW w:w="1111" w:type="dxa"/>
          </w:tcPr>
          <w:p w14:paraId="2A1E039E" w14:textId="77777777" w:rsidR="00E24880" w:rsidRDefault="00E24880"/>
        </w:tc>
      </w:tr>
      <w:tr w:rsidR="00E24880" w14:paraId="2EE205F0" w14:textId="77777777" w:rsidTr="00E24880">
        <w:trPr>
          <w:trHeight w:val="454"/>
        </w:trPr>
        <w:tc>
          <w:tcPr>
            <w:tcW w:w="1509" w:type="dxa"/>
          </w:tcPr>
          <w:p w14:paraId="551ED607" w14:textId="77777777" w:rsidR="00E24880" w:rsidRDefault="00E24880"/>
        </w:tc>
        <w:tc>
          <w:tcPr>
            <w:tcW w:w="1157" w:type="dxa"/>
          </w:tcPr>
          <w:p w14:paraId="1B05B0F9" w14:textId="77777777" w:rsidR="00E24880" w:rsidRDefault="00E24880"/>
        </w:tc>
        <w:tc>
          <w:tcPr>
            <w:tcW w:w="1640" w:type="dxa"/>
          </w:tcPr>
          <w:p w14:paraId="4462FF8C" w14:textId="77777777" w:rsidR="00E24880" w:rsidRDefault="00E24880"/>
        </w:tc>
        <w:tc>
          <w:tcPr>
            <w:tcW w:w="1785" w:type="dxa"/>
          </w:tcPr>
          <w:p w14:paraId="24F27574" w14:textId="77777777" w:rsidR="00E24880" w:rsidRDefault="00E24880"/>
        </w:tc>
        <w:tc>
          <w:tcPr>
            <w:tcW w:w="1721" w:type="dxa"/>
          </w:tcPr>
          <w:p w14:paraId="0490A395" w14:textId="77777777" w:rsidR="00E24880" w:rsidRDefault="00E24880"/>
        </w:tc>
        <w:tc>
          <w:tcPr>
            <w:tcW w:w="843" w:type="dxa"/>
          </w:tcPr>
          <w:p w14:paraId="3BE046B3" w14:textId="77777777" w:rsidR="00E24880" w:rsidRDefault="00E24880"/>
        </w:tc>
        <w:tc>
          <w:tcPr>
            <w:tcW w:w="996" w:type="dxa"/>
          </w:tcPr>
          <w:p w14:paraId="26050404" w14:textId="77777777" w:rsidR="00E24880" w:rsidRDefault="00E24880"/>
        </w:tc>
        <w:tc>
          <w:tcPr>
            <w:tcW w:w="1194" w:type="dxa"/>
          </w:tcPr>
          <w:p w14:paraId="2977CFC4" w14:textId="77777777" w:rsidR="00E24880" w:rsidRDefault="00E24880"/>
        </w:tc>
        <w:tc>
          <w:tcPr>
            <w:tcW w:w="1365" w:type="dxa"/>
          </w:tcPr>
          <w:p w14:paraId="746A6286" w14:textId="77777777" w:rsidR="00E24880" w:rsidRDefault="00E24880"/>
        </w:tc>
        <w:tc>
          <w:tcPr>
            <w:tcW w:w="807" w:type="dxa"/>
          </w:tcPr>
          <w:p w14:paraId="3052A418" w14:textId="77777777" w:rsidR="00E24880" w:rsidRDefault="00E24880"/>
        </w:tc>
        <w:tc>
          <w:tcPr>
            <w:tcW w:w="1111" w:type="dxa"/>
          </w:tcPr>
          <w:p w14:paraId="6D6DF878" w14:textId="77777777" w:rsidR="00E24880" w:rsidRDefault="00E24880"/>
        </w:tc>
      </w:tr>
      <w:tr w:rsidR="00E24880" w14:paraId="1BBC2F62" w14:textId="77777777" w:rsidTr="00E24880">
        <w:trPr>
          <w:trHeight w:val="454"/>
        </w:trPr>
        <w:tc>
          <w:tcPr>
            <w:tcW w:w="1509" w:type="dxa"/>
          </w:tcPr>
          <w:p w14:paraId="300A82DC" w14:textId="77777777" w:rsidR="00E24880" w:rsidRDefault="00E24880"/>
        </w:tc>
        <w:tc>
          <w:tcPr>
            <w:tcW w:w="1157" w:type="dxa"/>
          </w:tcPr>
          <w:p w14:paraId="1E4AEE04" w14:textId="77777777" w:rsidR="00E24880" w:rsidRDefault="00E24880"/>
        </w:tc>
        <w:tc>
          <w:tcPr>
            <w:tcW w:w="1640" w:type="dxa"/>
          </w:tcPr>
          <w:p w14:paraId="3B99DCDB" w14:textId="77777777" w:rsidR="00E24880" w:rsidRDefault="00E24880"/>
        </w:tc>
        <w:tc>
          <w:tcPr>
            <w:tcW w:w="1785" w:type="dxa"/>
          </w:tcPr>
          <w:p w14:paraId="18BA8964" w14:textId="77777777" w:rsidR="00E24880" w:rsidRDefault="00E24880"/>
        </w:tc>
        <w:tc>
          <w:tcPr>
            <w:tcW w:w="1721" w:type="dxa"/>
          </w:tcPr>
          <w:p w14:paraId="47356DE9" w14:textId="77777777" w:rsidR="00E24880" w:rsidRDefault="00E24880"/>
        </w:tc>
        <w:tc>
          <w:tcPr>
            <w:tcW w:w="843" w:type="dxa"/>
          </w:tcPr>
          <w:p w14:paraId="67C66067" w14:textId="77777777" w:rsidR="00E24880" w:rsidRDefault="00E24880"/>
        </w:tc>
        <w:tc>
          <w:tcPr>
            <w:tcW w:w="996" w:type="dxa"/>
          </w:tcPr>
          <w:p w14:paraId="406D4AAD" w14:textId="77777777" w:rsidR="00E24880" w:rsidRDefault="00E24880"/>
        </w:tc>
        <w:tc>
          <w:tcPr>
            <w:tcW w:w="1194" w:type="dxa"/>
          </w:tcPr>
          <w:p w14:paraId="3BD6A0F8" w14:textId="77777777" w:rsidR="00E24880" w:rsidRDefault="00E24880"/>
        </w:tc>
        <w:tc>
          <w:tcPr>
            <w:tcW w:w="1365" w:type="dxa"/>
          </w:tcPr>
          <w:p w14:paraId="33EA26EE" w14:textId="77777777" w:rsidR="00E24880" w:rsidRDefault="00E24880"/>
        </w:tc>
        <w:tc>
          <w:tcPr>
            <w:tcW w:w="807" w:type="dxa"/>
          </w:tcPr>
          <w:p w14:paraId="38E45453" w14:textId="77777777" w:rsidR="00E24880" w:rsidRDefault="00E24880"/>
        </w:tc>
        <w:tc>
          <w:tcPr>
            <w:tcW w:w="1111" w:type="dxa"/>
          </w:tcPr>
          <w:p w14:paraId="2A83C228" w14:textId="77777777" w:rsidR="00E24880" w:rsidRDefault="00E24880"/>
        </w:tc>
      </w:tr>
      <w:tr w:rsidR="00E24880" w14:paraId="57472FC9" w14:textId="77777777" w:rsidTr="00E24880">
        <w:trPr>
          <w:trHeight w:val="454"/>
        </w:trPr>
        <w:tc>
          <w:tcPr>
            <w:tcW w:w="1509" w:type="dxa"/>
          </w:tcPr>
          <w:p w14:paraId="1D727495" w14:textId="77777777" w:rsidR="00E24880" w:rsidRDefault="00E24880"/>
        </w:tc>
        <w:tc>
          <w:tcPr>
            <w:tcW w:w="1157" w:type="dxa"/>
          </w:tcPr>
          <w:p w14:paraId="4AEF3186" w14:textId="77777777" w:rsidR="00E24880" w:rsidRDefault="00E24880"/>
        </w:tc>
        <w:tc>
          <w:tcPr>
            <w:tcW w:w="1640" w:type="dxa"/>
          </w:tcPr>
          <w:p w14:paraId="554BC0C3" w14:textId="77777777" w:rsidR="00E24880" w:rsidRDefault="00E24880"/>
        </w:tc>
        <w:tc>
          <w:tcPr>
            <w:tcW w:w="1785" w:type="dxa"/>
          </w:tcPr>
          <w:p w14:paraId="562EE5EF" w14:textId="77777777" w:rsidR="00E24880" w:rsidRDefault="00E24880"/>
        </w:tc>
        <w:tc>
          <w:tcPr>
            <w:tcW w:w="1721" w:type="dxa"/>
          </w:tcPr>
          <w:p w14:paraId="6037EDA5" w14:textId="77777777" w:rsidR="00E24880" w:rsidRDefault="00E24880"/>
        </w:tc>
        <w:tc>
          <w:tcPr>
            <w:tcW w:w="843" w:type="dxa"/>
          </w:tcPr>
          <w:p w14:paraId="5CA4BB64" w14:textId="77777777" w:rsidR="00E24880" w:rsidRDefault="00E24880"/>
        </w:tc>
        <w:tc>
          <w:tcPr>
            <w:tcW w:w="996" w:type="dxa"/>
          </w:tcPr>
          <w:p w14:paraId="36B5CD1C" w14:textId="77777777" w:rsidR="00E24880" w:rsidRDefault="00E24880"/>
        </w:tc>
        <w:tc>
          <w:tcPr>
            <w:tcW w:w="1194" w:type="dxa"/>
          </w:tcPr>
          <w:p w14:paraId="778A8695" w14:textId="77777777" w:rsidR="00E24880" w:rsidRDefault="00E24880"/>
        </w:tc>
        <w:tc>
          <w:tcPr>
            <w:tcW w:w="1365" w:type="dxa"/>
          </w:tcPr>
          <w:p w14:paraId="1859F30C" w14:textId="77777777" w:rsidR="00E24880" w:rsidRDefault="00E24880"/>
        </w:tc>
        <w:tc>
          <w:tcPr>
            <w:tcW w:w="807" w:type="dxa"/>
          </w:tcPr>
          <w:p w14:paraId="4DCDE302" w14:textId="77777777" w:rsidR="00E24880" w:rsidRDefault="00E24880"/>
        </w:tc>
        <w:tc>
          <w:tcPr>
            <w:tcW w:w="1111" w:type="dxa"/>
          </w:tcPr>
          <w:p w14:paraId="6E8AA0C9" w14:textId="77777777" w:rsidR="00E24880" w:rsidRDefault="00E24880"/>
        </w:tc>
      </w:tr>
      <w:tr w:rsidR="00E24880" w14:paraId="5EFB57F8" w14:textId="77777777" w:rsidTr="00E24880">
        <w:trPr>
          <w:trHeight w:val="454"/>
        </w:trPr>
        <w:tc>
          <w:tcPr>
            <w:tcW w:w="1509" w:type="dxa"/>
          </w:tcPr>
          <w:p w14:paraId="61011A18" w14:textId="77777777" w:rsidR="00E24880" w:rsidRDefault="00E24880"/>
        </w:tc>
        <w:tc>
          <w:tcPr>
            <w:tcW w:w="1157" w:type="dxa"/>
          </w:tcPr>
          <w:p w14:paraId="0252F007" w14:textId="77777777" w:rsidR="00E24880" w:rsidRDefault="00E24880"/>
        </w:tc>
        <w:tc>
          <w:tcPr>
            <w:tcW w:w="1640" w:type="dxa"/>
          </w:tcPr>
          <w:p w14:paraId="42CEDFD6" w14:textId="77777777" w:rsidR="00E24880" w:rsidRDefault="00E24880"/>
        </w:tc>
        <w:tc>
          <w:tcPr>
            <w:tcW w:w="1785" w:type="dxa"/>
          </w:tcPr>
          <w:p w14:paraId="156DDD6E" w14:textId="77777777" w:rsidR="00E24880" w:rsidRDefault="00E24880"/>
        </w:tc>
        <w:tc>
          <w:tcPr>
            <w:tcW w:w="1721" w:type="dxa"/>
          </w:tcPr>
          <w:p w14:paraId="32D4706C" w14:textId="77777777" w:rsidR="00E24880" w:rsidRDefault="00E24880"/>
        </w:tc>
        <w:tc>
          <w:tcPr>
            <w:tcW w:w="843" w:type="dxa"/>
          </w:tcPr>
          <w:p w14:paraId="1AE9A033" w14:textId="77777777" w:rsidR="00E24880" w:rsidRDefault="00E24880"/>
        </w:tc>
        <w:tc>
          <w:tcPr>
            <w:tcW w:w="996" w:type="dxa"/>
          </w:tcPr>
          <w:p w14:paraId="0FB38A83" w14:textId="77777777" w:rsidR="00E24880" w:rsidRDefault="00E24880"/>
        </w:tc>
        <w:tc>
          <w:tcPr>
            <w:tcW w:w="1194" w:type="dxa"/>
          </w:tcPr>
          <w:p w14:paraId="75D59017" w14:textId="77777777" w:rsidR="00E24880" w:rsidRDefault="00E24880"/>
        </w:tc>
        <w:tc>
          <w:tcPr>
            <w:tcW w:w="1365" w:type="dxa"/>
          </w:tcPr>
          <w:p w14:paraId="1D05ADA8" w14:textId="77777777" w:rsidR="00E24880" w:rsidRDefault="00E24880"/>
        </w:tc>
        <w:tc>
          <w:tcPr>
            <w:tcW w:w="807" w:type="dxa"/>
          </w:tcPr>
          <w:p w14:paraId="7DE3BDB3" w14:textId="77777777" w:rsidR="00E24880" w:rsidRDefault="00E24880"/>
        </w:tc>
        <w:tc>
          <w:tcPr>
            <w:tcW w:w="1111" w:type="dxa"/>
          </w:tcPr>
          <w:p w14:paraId="24F17AA8" w14:textId="77777777" w:rsidR="00E24880" w:rsidRDefault="00E24880"/>
        </w:tc>
      </w:tr>
      <w:tr w:rsidR="00E24880" w14:paraId="57B917BE" w14:textId="77777777" w:rsidTr="00E24880">
        <w:trPr>
          <w:trHeight w:val="454"/>
        </w:trPr>
        <w:tc>
          <w:tcPr>
            <w:tcW w:w="1509" w:type="dxa"/>
          </w:tcPr>
          <w:p w14:paraId="6B6AB63C" w14:textId="77777777" w:rsidR="00E24880" w:rsidRDefault="00E24880"/>
        </w:tc>
        <w:tc>
          <w:tcPr>
            <w:tcW w:w="1157" w:type="dxa"/>
          </w:tcPr>
          <w:p w14:paraId="77DE0046" w14:textId="77777777" w:rsidR="00E24880" w:rsidRDefault="00E24880"/>
        </w:tc>
        <w:tc>
          <w:tcPr>
            <w:tcW w:w="1640" w:type="dxa"/>
          </w:tcPr>
          <w:p w14:paraId="1ABD6D9A" w14:textId="77777777" w:rsidR="00E24880" w:rsidRDefault="00E24880"/>
        </w:tc>
        <w:tc>
          <w:tcPr>
            <w:tcW w:w="1785" w:type="dxa"/>
          </w:tcPr>
          <w:p w14:paraId="70225D45" w14:textId="77777777" w:rsidR="00E24880" w:rsidRDefault="00E24880"/>
        </w:tc>
        <w:tc>
          <w:tcPr>
            <w:tcW w:w="1721" w:type="dxa"/>
          </w:tcPr>
          <w:p w14:paraId="71612656" w14:textId="77777777" w:rsidR="00E24880" w:rsidRDefault="00E24880"/>
        </w:tc>
        <w:tc>
          <w:tcPr>
            <w:tcW w:w="843" w:type="dxa"/>
          </w:tcPr>
          <w:p w14:paraId="37089E44" w14:textId="77777777" w:rsidR="00E24880" w:rsidRDefault="00E24880"/>
        </w:tc>
        <w:tc>
          <w:tcPr>
            <w:tcW w:w="996" w:type="dxa"/>
          </w:tcPr>
          <w:p w14:paraId="60AC5544" w14:textId="77777777" w:rsidR="00E24880" w:rsidRDefault="00E24880"/>
        </w:tc>
        <w:tc>
          <w:tcPr>
            <w:tcW w:w="1194" w:type="dxa"/>
          </w:tcPr>
          <w:p w14:paraId="4E50053E" w14:textId="77777777" w:rsidR="00E24880" w:rsidRDefault="00E24880"/>
        </w:tc>
        <w:tc>
          <w:tcPr>
            <w:tcW w:w="1365" w:type="dxa"/>
          </w:tcPr>
          <w:p w14:paraId="6EE5F8CE" w14:textId="77777777" w:rsidR="00E24880" w:rsidRDefault="00E24880"/>
        </w:tc>
        <w:tc>
          <w:tcPr>
            <w:tcW w:w="807" w:type="dxa"/>
          </w:tcPr>
          <w:p w14:paraId="0786FC83" w14:textId="77777777" w:rsidR="00E24880" w:rsidRDefault="00E24880"/>
        </w:tc>
        <w:tc>
          <w:tcPr>
            <w:tcW w:w="1111" w:type="dxa"/>
          </w:tcPr>
          <w:p w14:paraId="6091E2DD" w14:textId="77777777" w:rsidR="00E24880" w:rsidRDefault="00E24880"/>
        </w:tc>
      </w:tr>
    </w:tbl>
    <w:p w14:paraId="7EC64EEF" w14:textId="77777777" w:rsidR="00212761" w:rsidRDefault="00212761"/>
    <w:p w14:paraId="02504E3E" w14:textId="77777777" w:rsidR="00E24880" w:rsidRDefault="00E24880"/>
    <w:p w14:paraId="797FFA4E" w14:textId="77777777" w:rsidR="00E24880" w:rsidRPr="00E24880" w:rsidRDefault="00E24880">
      <w:pPr>
        <w:rPr>
          <w:sz w:val="24"/>
          <w:szCs w:val="24"/>
        </w:rPr>
      </w:pPr>
      <w:r w:rsidRPr="00E24880">
        <w:rPr>
          <w:b/>
          <w:bCs/>
          <w:sz w:val="24"/>
          <w:szCs w:val="24"/>
        </w:rPr>
        <w:t>Column 1:</w:t>
      </w:r>
      <w:r w:rsidRPr="00E24880">
        <w:rPr>
          <w:sz w:val="24"/>
          <w:szCs w:val="24"/>
        </w:rPr>
        <w:t xml:space="preserve"> Compile a list of assets (people, facilities, machinery, equipment, raw materials, finished goods, information technology, etc.) in the left column. </w:t>
      </w:r>
      <w:r w:rsidRPr="00E24880">
        <w:rPr>
          <w:b/>
          <w:bCs/>
          <w:sz w:val="24"/>
          <w:szCs w:val="24"/>
        </w:rPr>
        <w:t>Column 2:</w:t>
      </w:r>
      <w:r w:rsidRPr="00E24880">
        <w:rPr>
          <w:sz w:val="24"/>
          <w:szCs w:val="24"/>
        </w:rPr>
        <w:t xml:space="preserve"> For each asset, list hazards (review the “Risk Assessment” page from Ready Business) that could cause an impact. Since multiple hazards could impact each asset, you will probably need more than one row for each asset. You can group assets together as necessary to reduce the total number of rows, but use a separate row to assess those assets that are highly valued or critical. </w:t>
      </w:r>
    </w:p>
    <w:p w14:paraId="0349C544" w14:textId="77777777" w:rsidR="00E24880" w:rsidRPr="00E24880" w:rsidRDefault="00E24880">
      <w:pPr>
        <w:rPr>
          <w:sz w:val="24"/>
          <w:szCs w:val="24"/>
        </w:rPr>
      </w:pPr>
      <w:r w:rsidRPr="00E24880">
        <w:rPr>
          <w:b/>
          <w:bCs/>
          <w:sz w:val="24"/>
          <w:szCs w:val="24"/>
        </w:rPr>
        <w:t>Column 3:</w:t>
      </w:r>
      <w:r w:rsidRPr="00E24880">
        <w:rPr>
          <w:sz w:val="24"/>
          <w:szCs w:val="24"/>
        </w:rPr>
        <w:t xml:space="preserve"> For each hazard consider both high probability/low impact scenarios and low probability/high impact scenarios. </w:t>
      </w:r>
    </w:p>
    <w:p w14:paraId="5C6E7058" w14:textId="77777777" w:rsidR="00E24880" w:rsidRPr="00E24880" w:rsidRDefault="00E24880">
      <w:pPr>
        <w:rPr>
          <w:sz w:val="24"/>
          <w:szCs w:val="24"/>
        </w:rPr>
      </w:pPr>
      <w:r w:rsidRPr="00E24880">
        <w:rPr>
          <w:b/>
          <w:bCs/>
          <w:sz w:val="24"/>
          <w:szCs w:val="24"/>
        </w:rPr>
        <w:t>Column 4:</w:t>
      </w:r>
      <w:r w:rsidRPr="00E24880">
        <w:rPr>
          <w:sz w:val="24"/>
          <w:szCs w:val="24"/>
        </w:rPr>
        <w:t xml:space="preserve"> As you assess potential impacts, identify any vulnerabilities or weaknesses in the asset that would make it susceptible to loss. These vulnerabilities are opportunities for hazard prevention or risk mitigation. Record opportunities for prevention and mitigation in column 4. </w:t>
      </w:r>
    </w:p>
    <w:p w14:paraId="7E3476A8" w14:textId="77777777" w:rsidR="00E24880" w:rsidRPr="00E24880" w:rsidRDefault="00E24880">
      <w:pPr>
        <w:rPr>
          <w:sz w:val="24"/>
          <w:szCs w:val="24"/>
        </w:rPr>
      </w:pPr>
      <w:r w:rsidRPr="00E24880">
        <w:rPr>
          <w:b/>
          <w:bCs/>
          <w:sz w:val="24"/>
          <w:szCs w:val="24"/>
        </w:rPr>
        <w:t>Column 5:</w:t>
      </w:r>
      <w:r w:rsidRPr="00E24880">
        <w:rPr>
          <w:sz w:val="24"/>
          <w:szCs w:val="24"/>
        </w:rPr>
        <w:t xml:space="preserve"> Estimate the probability that the scenarios will occur on a scale of “L” for low, “M” for medium and “H” for high. </w:t>
      </w:r>
    </w:p>
    <w:p w14:paraId="08F1B75C" w14:textId="77777777" w:rsidR="00E24880" w:rsidRPr="00E24880" w:rsidRDefault="00E24880">
      <w:pPr>
        <w:rPr>
          <w:sz w:val="24"/>
          <w:szCs w:val="24"/>
        </w:rPr>
      </w:pPr>
      <w:r w:rsidRPr="00E24880">
        <w:rPr>
          <w:b/>
          <w:bCs/>
          <w:sz w:val="24"/>
          <w:szCs w:val="24"/>
        </w:rPr>
        <w:t>Columns 6-10:</w:t>
      </w:r>
      <w:r w:rsidRPr="00E24880">
        <w:rPr>
          <w:sz w:val="24"/>
          <w:szCs w:val="24"/>
        </w:rPr>
        <w:t xml:space="preserve"> Analyze the potential impact of the hazard scenario in columns 6 - 10. Rate impacts “L” for low, “M” for medium and “H” for high. </w:t>
      </w:r>
    </w:p>
    <w:p w14:paraId="67E8A3E5" w14:textId="77777777" w:rsidR="00E24880" w:rsidRPr="00E24880" w:rsidRDefault="00E24880">
      <w:pPr>
        <w:rPr>
          <w:sz w:val="24"/>
          <w:szCs w:val="24"/>
        </w:rPr>
      </w:pPr>
      <w:r w:rsidRPr="00E24880">
        <w:rPr>
          <w:b/>
          <w:bCs/>
          <w:sz w:val="24"/>
          <w:szCs w:val="24"/>
        </w:rPr>
        <w:t>Column 8:</w:t>
      </w:r>
      <w:r w:rsidRPr="00E24880">
        <w:rPr>
          <w:sz w:val="24"/>
          <w:szCs w:val="24"/>
        </w:rPr>
        <w:t xml:space="preserve"> Information from the business impact analysis should be used to rate the impact on “Operations.” </w:t>
      </w:r>
    </w:p>
    <w:p w14:paraId="0112F5FA" w14:textId="3C140AA1" w:rsidR="00E24880" w:rsidRPr="00E24880" w:rsidRDefault="00E24880">
      <w:pPr>
        <w:rPr>
          <w:sz w:val="24"/>
          <w:szCs w:val="24"/>
        </w:rPr>
      </w:pPr>
      <w:r w:rsidRPr="00E24880">
        <w:rPr>
          <w:b/>
          <w:bCs/>
          <w:sz w:val="24"/>
          <w:szCs w:val="24"/>
        </w:rPr>
        <w:t>Column 10:</w:t>
      </w:r>
      <w:r w:rsidRPr="00E24880">
        <w:rPr>
          <w:sz w:val="24"/>
          <w:szCs w:val="24"/>
        </w:rPr>
        <w:t xml:space="preserve"> The “entity” column is used to estimate potential financial, regulatory, contractual, and brand/image/reputation impacts. </w:t>
      </w:r>
    </w:p>
    <w:p w14:paraId="0EEF4431" w14:textId="77777777" w:rsidR="00E24880" w:rsidRPr="00E24880" w:rsidRDefault="00E24880">
      <w:pPr>
        <w:rPr>
          <w:sz w:val="24"/>
          <w:szCs w:val="24"/>
        </w:rPr>
      </w:pPr>
      <w:r w:rsidRPr="00E24880">
        <w:rPr>
          <w:b/>
          <w:bCs/>
          <w:sz w:val="24"/>
          <w:szCs w:val="24"/>
        </w:rPr>
        <w:lastRenderedPageBreak/>
        <w:t>Column 11:</w:t>
      </w:r>
      <w:r w:rsidRPr="00E24880">
        <w:rPr>
          <w:sz w:val="24"/>
          <w:szCs w:val="24"/>
        </w:rPr>
        <w:t xml:space="preserve"> The “Overall Hazard Rating” is a two-letter combination of the rating for “probability of occurrence” (column 5) and the highest rating in columns 6 – 10 (impacts on people, property, operations, environment, and entity). </w:t>
      </w:r>
    </w:p>
    <w:p w14:paraId="5269BA12" w14:textId="4F732214" w:rsidR="00E24880" w:rsidRPr="00E24880" w:rsidRDefault="00E24880">
      <w:pPr>
        <w:rPr>
          <w:sz w:val="24"/>
          <w:szCs w:val="24"/>
        </w:rPr>
      </w:pPr>
      <w:r w:rsidRPr="00E24880">
        <w:rPr>
          <w:b/>
          <w:bCs/>
          <w:sz w:val="24"/>
          <w:szCs w:val="24"/>
        </w:rPr>
        <w:t>Carefully review scenarios with potential impacts rated as “moderate” or “high.”</w:t>
      </w:r>
      <w:r w:rsidRPr="00E24880">
        <w:rPr>
          <w:sz w:val="24"/>
          <w:szCs w:val="24"/>
        </w:rPr>
        <w:t xml:space="preserve"> Consider whether action can be taken to prevent the scenario or to reduce the potential impacts.</w:t>
      </w:r>
    </w:p>
    <w:sectPr w:rsidR="00E24880" w:rsidRPr="00E24880" w:rsidSect="00E24880">
      <w:pgSz w:w="15840" w:h="12240" w:orient="landscape"/>
      <w:pgMar w:top="1134" w:right="851" w:bottom="1135"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560"/>
    <w:rsid w:val="00212761"/>
    <w:rsid w:val="003F40A1"/>
    <w:rsid w:val="007D1DCD"/>
    <w:rsid w:val="00A15560"/>
    <w:rsid w:val="00E24880"/>
    <w:rsid w:val="00EC7A57"/>
    <w:rsid w:val="00F846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45606"/>
  <w15:chartTrackingRefBased/>
  <w15:docId w15:val="{BAEA52CC-A8FF-44CE-8CF0-CA2D20C8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5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Afif Hosseini</dc:creator>
  <cp:keywords/>
  <dc:description/>
  <cp:lastModifiedBy>Afif Hosseini</cp:lastModifiedBy>
  <cp:revision>2</cp:revision>
  <dcterms:created xsi:type="dcterms:W3CDTF">2024-07-19T13:08:00Z</dcterms:created>
  <dcterms:modified xsi:type="dcterms:W3CDTF">2024-07-19T18:54:00Z</dcterms:modified>
</cp:coreProperties>
</file>